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514D" w14:textId="77777777" w:rsidR="001F4067" w:rsidRDefault="00E133EF">
      <w:pPr>
        <w:jc w:val="center"/>
      </w:pPr>
      <w:r>
        <w:t xml:space="preserve"> </w:t>
      </w:r>
      <w:r>
        <w:rPr>
          <w:noProof/>
        </w:rPr>
        <w:drawing>
          <wp:inline distT="114300" distB="114300" distL="114300" distR="114300" wp14:anchorId="37341E63" wp14:editId="657E8ADD">
            <wp:extent cx="1652588" cy="16058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588" cy="16058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5ABCF4" w14:textId="77777777" w:rsidR="001F4067" w:rsidRDefault="001F4067">
      <w:pPr>
        <w:jc w:val="center"/>
      </w:pPr>
    </w:p>
    <w:p w14:paraId="1E0FCF82" w14:textId="77777777" w:rsidR="001F4067" w:rsidRDefault="00E133EF">
      <w:pPr>
        <w:jc w:val="center"/>
      </w:pPr>
      <w:r>
        <w:t>November 4, 2022</w:t>
      </w:r>
    </w:p>
    <w:p w14:paraId="5F98733C" w14:textId="77777777" w:rsidR="001F4067" w:rsidRDefault="00E133EF">
      <w:pPr>
        <w:jc w:val="center"/>
      </w:pPr>
      <w:r>
        <w:t>Midland Hills Country Club</w:t>
      </w:r>
    </w:p>
    <w:p w14:paraId="7689A9CC" w14:textId="77777777" w:rsidR="001F4067" w:rsidRDefault="001F4067"/>
    <w:tbl>
      <w:tblPr>
        <w:tblStyle w:val="a"/>
        <w:tblW w:w="9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3958"/>
        <w:gridCol w:w="4196"/>
      </w:tblGrid>
      <w:tr w:rsidR="001F4067" w14:paraId="7A933ADD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F19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7:30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13A3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Registration &amp; Check In - Breakfast served until 9:45 (Small </w:t>
            </w:r>
            <w:proofErr w:type="spellStart"/>
            <w:r>
              <w:t>Turnberry</w:t>
            </w:r>
            <w:proofErr w:type="spellEnd"/>
            <w:r>
              <w:t>)</w:t>
            </w:r>
          </w:p>
        </w:tc>
      </w:tr>
      <w:tr w:rsidR="001F4067" w14:paraId="0FAD699A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2AA4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8:00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C740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Welcome &amp; Introduction</w:t>
            </w:r>
          </w:p>
          <w:p w14:paraId="088E847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  <w:p w14:paraId="5E7DAFF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Steven Atkinson, Conference Co-Chair</w:t>
            </w:r>
          </w:p>
          <w:p w14:paraId="16D54B10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Cathy Lauring, MAGIC President</w:t>
            </w:r>
          </w:p>
        </w:tc>
      </w:tr>
      <w:tr w:rsidR="001F4067" w14:paraId="4E4248C5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E2A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8:15 am</w:t>
            </w:r>
          </w:p>
          <w:p w14:paraId="71DD0DB7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23E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Robotics in Long Term Care</w:t>
            </w:r>
          </w:p>
          <w:p w14:paraId="44C17F6D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Arshia Khan (UMD)</w:t>
            </w:r>
          </w:p>
        </w:tc>
      </w:tr>
      <w:tr w:rsidR="001F4067" w14:paraId="42034142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E950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9:00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9AE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Panel</w:t>
            </w:r>
          </w:p>
          <w:p w14:paraId="36BBEDA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Ed Ratner, MD, Moderator</w:t>
            </w:r>
          </w:p>
          <w:p w14:paraId="62982588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Kari Everson (LeadingAge MN)</w:t>
            </w:r>
          </w:p>
          <w:p w14:paraId="01E4CFC4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highlight w:val="yellow"/>
              </w:rPr>
            </w:pPr>
            <w:r>
              <w:rPr>
                <w:i/>
              </w:rPr>
              <w:t>Steven Atkinson</w:t>
            </w:r>
          </w:p>
        </w:tc>
      </w:tr>
      <w:tr w:rsidR="001F4067" w14:paraId="05F38456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B5D85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9:45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F67F3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 and Exhibit Hall</w:t>
            </w:r>
          </w:p>
        </w:tc>
      </w:tr>
      <w:tr w:rsidR="001F4067" w14:paraId="77BBFFE5" w14:textId="77777777">
        <w:trPr>
          <w:trHeight w:val="1086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8D6A" w14:textId="77777777" w:rsidR="001F4067" w:rsidRDefault="00E133EF">
            <w:pPr>
              <w:widowControl w:val="0"/>
              <w:spacing w:line="240" w:lineRule="auto"/>
            </w:pPr>
            <w:r>
              <w:t>10:00 am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601DC" w14:textId="77777777" w:rsidR="001F4067" w:rsidRDefault="00E133EF">
            <w:pPr>
              <w:widowControl w:val="0"/>
              <w:spacing w:line="240" w:lineRule="auto"/>
            </w:pPr>
            <w:r>
              <w:t>Clinical 1: Trends in Pharmacy</w:t>
            </w:r>
          </w:p>
          <w:p w14:paraId="37423368" w14:textId="77777777" w:rsidR="001F4067" w:rsidRDefault="00E133EF">
            <w:pPr>
              <w:widowControl w:val="0"/>
              <w:spacing w:line="240" w:lineRule="auto"/>
            </w:pPr>
            <w:r>
              <w:t>Hailee Griffin</w:t>
            </w:r>
            <w:r>
              <w:rPr>
                <w:sz w:val="21"/>
                <w:szCs w:val="21"/>
              </w:rPr>
              <w:t xml:space="preserve"> </w:t>
            </w:r>
            <w:r>
              <w:t>(VA)</w:t>
            </w:r>
          </w:p>
          <w:p w14:paraId="01BAF87F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E032" w14:textId="77777777" w:rsidR="001F4067" w:rsidRDefault="00E133EF">
            <w:pPr>
              <w:widowControl w:val="0"/>
              <w:spacing w:line="240" w:lineRule="auto"/>
            </w:pPr>
            <w:r>
              <w:t>Leadership 1: The Future of Geriatrics at the University of MN</w:t>
            </w:r>
          </w:p>
          <w:p w14:paraId="1A34E9FC" w14:textId="77777777" w:rsidR="001F4067" w:rsidRDefault="00E133EF">
            <w:pPr>
              <w:widowControl w:val="0"/>
              <w:spacing w:line="240" w:lineRule="auto"/>
            </w:pPr>
            <w:r>
              <w:t>Jim Pacala, MD (UMN)</w:t>
            </w:r>
          </w:p>
          <w:p w14:paraId="7B0130D9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44EF5A0D" w14:textId="77777777">
        <w:trPr>
          <w:trHeight w:val="447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4F931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10:45 am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902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Break and Exhibit Hall </w:t>
            </w:r>
          </w:p>
        </w:tc>
      </w:tr>
      <w:tr w:rsidR="001F4067" w14:paraId="16DE55F0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777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11:00 am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1846" w14:textId="77777777" w:rsidR="001F4067" w:rsidRDefault="00E133EF">
            <w:pPr>
              <w:widowControl w:val="0"/>
              <w:spacing w:line="240" w:lineRule="auto"/>
            </w:pPr>
            <w:r>
              <w:t>Clinical 2: Behaviors and Dementia</w:t>
            </w:r>
          </w:p>
          <w:p w14:paraId="09C4F054" w14:textId="77777777" w:rsidR="001F4067" w:rsidRDefault="00E133EF">
            <w:pPr>
              <w:widowControl w:val="0"/>
              <w:spacing w:line="240" w:lineRule="auto"/>
            </w:pPr>
            <w:r>
              <w:t>Alvin Holm (VA)</w:t>
            </w:r>
          </w:p>
          <w:p w14:paraId="63447126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5A634" w14:textId="77777777" w:rsidR="001F4067" w:rsidRDefault="00E133EF">
            <w:pPr>
              <w:widowControl w:val="0"/>
              <w:spacing w:line="240" w:lineRule="auto"/>
            </w:pPr>
            <w:r>
              <w:t>Leadership 2: THC / Cannabis</w:t>
            </w:r>
          </w:p>
          <w:p w14:paraId="7AB60C34" w14:textId="77777777" w:rsidR="001F4067" w:rsidRDefault="00E133EF">
            <w:pPr>
              <w:widowControl w:val="0"/>
              <w:spacing w:line="240" w:lineRule="auto"/>
            </w:pPr>
            <w:r>
              <w:t>Emily Escue, MD (Hennepin Health)</w:t>
            </w:r>
          </w:p>
          <w:p w14:paraId="34FF15A3" w14:textId="77777777" w:rsidR="001F4067" w:rsidRDefault="00E133EF">
            <w:pPr>
              <w:widowControl w:val="0"/>
              <w:spacing w:line="240" w:lineRule="auto"/>
            </w:pPr>
            <w:r>
              <w:rPr>
                <w:color w:val="222222"/>
              </w:rPr>
              <w:t xml:space="preserve">Rob Rode, JD (Voigt, Rode, </w:t>
            </w:r>
            <w:proofErr w:type="spellStart"/>
            <w:r>
              <w:rPr>
                <w:color w:val="222222"/>
              </w:rPr>
              <w:t>Boxeth</w:t>
            </w:r>
            <w:proofErr w:type="spellEnd"/>
            <w:r>
              <w:rPr>
                <w:color w:val="222222"/>
              </w:rPr>
              <w:t xml:space="preserve"> &amp; Coffin)</w:t>
            </w:r>
          </w:p>
          <w:p w14:paraId="38EDD3AD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22E2FB6A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3939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11:45 am</w:t>
            </w:r>
          </w:p>
          <w:p w14:paraId="3A927CB9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78FC3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Lunch and Exhibit Hall </w:t>
            </w:r>
          </w:p>
        </w:tc>
      </w:tr>
      <w:tr w:rsidR="001F4067" w14:paraId="407F864F" w14:textId="77777777">
        <w:trPr>
          <w:trHeight w:val="447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E799" w14:textId="77777777" w:rsidR="001F4067" w:rsidRDefault="00E133EF">
            <w:pPr>
              <w:widowControl w:val="0"/>
              <w:spacing w:line="240" w:lineRule="auto"/>
            </w:pPr>
            <w:r>
              <w:lastRenderedPageBreak/>
              <w:t>12:45 pm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CD78" w14:textId="77777777" w:rsidR="001F4067" w:rsidRDefault="00E133EF">
            <w:pPr>
              <w:widowControl w:val="0"/>
              <w:spacing w:line="240" w:lineRule="auto"/>
            </w:pPr>
            <w:r>
              <w:t>Clinical 3: Antimicrobial Stewardship Mohammed Abdalla, MPH, MBA (MN Department of Health)</w:t>
            </w:r>
          </w:p>
          <w:p w14:paraId="739F5C37" w14:textId="77777777" w:rsidR="001F4067" w:rsidRDefault="00E133EF">
            <w:pPr>
              <w:widowControl w:val="0"/>
              <w:spacing w:line="240" w:lineRule="auto"/>
            </w:pPr>
            <w:r>
              <w:t xml:space="preserve">Room: Large </w:t>
            </w:r>
            <w:proofErr w:type="spellStart"/>
            <w: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B246" w14:textId="77777777" w:rsidR="001F4067" w:rsidRDefault="00E133EF">
            <w:pPr>
              <w:widowControl w:val="0"/>
              <w:spacing w:line="240" w:lineRule="auto"/>
            </w:pPr>
            <w:r>
              <w:t>Leadership 3: Decision Making &amp; Capacity</w:t>
            </w:r>
          </w:p>
          <w:p w14:paraId="2D4110DB" w14:textId="77777777" w:rsidR="001F4067" w:rsidRDefault="00E133EF">
            <w:pPr>
              <w:widowControl w:val="0"/>
              <w:spacing w:line="240" w:lineRule="auto"/>
            </w:pPr>
            <w:proofErr w:type="spellStart"/>
            <w:r>
              <w:t>Marit</w:t>
            </w:r>
            <w:proofErr w:type="spellEnd"/>
            <w:r>
              <w:t xml:space="preserve"> Peterson, JD (MN Elder Justice Center)</w:t>
            </w:r>
          </w:p>
          <w:p w14:paraId="34306AD7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34752A80" w14:textId="77777777">
        <w:trPr>
          <w:trHeight w:val="447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541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1:30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817C8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Break and Exhibit Hall </w:t>
            </w:r>
          </w:p>
        </w:tc>
      </w:tr>
      <w:tr w:rsidR="001F4067" w14:paraId="2DC2A162" w14:textId="77777777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37FC" w14:textId="77777777" w:rsidR="001F4067" w:rsidRDefault="00E133EF">
            <w:pPr>
              <w:widowControl w:val="0"/>
              <w:spacing w:line="240" w:lineRule="auto"/>
            </w:pPr>
            <w:r>
              <w:t>2:00 pm</w:t>
            </w:r>
          </w:p>
        </w:tc>
        <w:tc>
          <w:tcPr>
            <w:tcW w:w="39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7CF6" w14:textId="77777777" w:rsidR="001F4067" w:rsidRDefault="00E133EF">
            <w:pPr>
              <w:widowControl w:val="0"/>
              <w:spacing w:line="240" w:lineRule="auto"/>
            </w:pPr>
            <w:r>
              <w:t xml:space="preserve">Clinical 4: Long COVID </w:t>
            </w:r>
          </w:p>
          <w:p w14:paraId="57C2CEF8" w14:textId="77777777" w:rsidR="001F4067" w:rsidRDefault="00E133EF">
            <w:pPr>
              <w:widowControl w:val="0"/>
              <w:spacing w:line="240" w:lineRule="auto"/>
              <w:rPr>
                <w:color w:val="222222"/>
              </w:rPr>
            </w:pPr>
            <w:r>
              <w:rPr>
                <w:color w:val="222222"/>
                <w:highlight w:val="white"/>
              </w:rPr>
              <w:t xml:space="preserve">Farha Ikramuddin </w:t>
            </w:r>
          </w:p>
          <w:p w14:paraId="678AE59F" w14:textId="77777777" w:rsidR="001F4067" w:rsidRDefault="00E133EF">
            <w:pPr>
              <w:widowControl w:val="0"/>
              <w:spacing w:line="240" w:lineRule="auto"/>
              <w:rPr>
                <w:color w:val="222222"/>
              </w:rPr>
            </w:pPr>
            <w:r>
              <w:t xml:space="preserve">Room: </w:t>
            </w:r>
            <w:r>
              <w:rPr>
                <w:color w:val="222222"/>
              </w:rPr>
              <w:t xml:space="preserve">Large </w:t>
            </w:r>
            <w:proofErr w:type="spellStart"/>
            <w:r>
              <w:rPr>
                <w:color w:val="222222"/>
              </w:rPr>
              <w:t>Turnberry</w:t>
            </w:r>
            <w:proofErr w:type="spellEnd"/>
          </w:p>
        </w:tc>
        <w:tc>
          <w:tcPr>
            <w:tcW w:w="41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E352" w14:textId="77777777" w:rsidR="001F4067" w:rsidRDefault="00E133EF">
            <w:pPr>
              <w:widowControl w:val="0"/>
              <w:spacing w:line="240" w:lineRule="auto"/>
            </w:pPr>
            <w:r>
              <w:t xml:space="preserve">Leadership 4: How to make What Matters discussions viable in practice </w:t>
            </w:r>
          </w:p>
          <w:p w14:paraId="1BF8A379" w14:textId="77777777" w:rsidR="001F4067" w:rsidRDefault="00E133EF">
            <w:pPr>
              <w:widowControl w:val="0"/>
              <w:spacing w:line="240" w:lineRule="auto"/>
            </w:pPr>
            <w:r>
              <w:t>Moderator &amp; Speaker: Ed Ratner (VA)</w:t>
            </w:r>
          </w:p>
          <w:p w14:paraId="2CA414E7" w14:textId="77777777" w:rsidR="001F4067" w:rsidRDefault="00E133EF">
            <w:pPr>
              <w:widowControl w:val="0"/>
              <w:spacing w:line="240" w:lineRule="auto"/>
            </w:pPr>
            <w:r>
              <w:t>Room: St. Andrews</w:t>
            </w:r>
          </w:p>
        </w:tc>
      </w:tr>
      <w:tr w:rsidR="001F4067" w14:paraId="2DA22F04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600A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2:45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98AE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Break and Exhibit Hall</w:t>
            </w:r>
          </w:p>
        </w:tc>
      </w:tr>
      <w:tr w:rsidR="001F4067" w14:paraId="3C53F11E" w14:textId="77777777">
        <w:trPr>
          <w:trHeight w:val="1206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2843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3:00 pm</w:t>
            </w:r>
          </w:p>
          <w:p w14:paraId="0FC6408B" w14:textId="77777777" w:rsidR="001F4067" w:rsidRDefault="001F40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6C7D2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LGBTQ Aging</w:t>
            </w:r>
          </w:p>
          <w:p w14:paraId="704CAD63" w14:textId="77777777" w:rsidR="001F4067" w:rsidRDefault="00E133EF">
            <w:pPr>
              <w:widowControl w:val="0"/>
              <w:spacing w:line="240" w:lineRule="auto"/>
            </w:pPr>
            <w:r>
              <w:t xml:space="preserve">Large </w:t>
            </w:r>
            <w:proofErr w:type="spellStart"/>
            <w:r>
              <w:t>Turnberry</w:t>
            </w:r>
            <w:proofErr w:type="spellEnd"/>
          </w:p>
          <w:p w14:paraId="48A49099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Paul Blom, Right at Home</w:t>
            </w:r>
          </w:p>
          <w:p w14:paraId="6C4C0B21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Marsha Berry, Rainbow Health MN</w:t>
            </w:r>
          </w:p>
        </w:tc>
      </w:tr>
      <w:tr w:rsidR="001F4067" w14:paraId="08E2BD4A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D6C0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3:45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6F33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Case Studies</w:t>
            </w:r>
          </w:p>
        </w:tc>
      </w:tr>
      <w:tr w:rsidR="001F4067" w14:paraId="3AC2CC2C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777A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4:00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7AFB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 Reports</w:t>
            </w:r>
          </w:p>
        </w:tc>
      </w:tr>
      <w:tr w:rsidR="001F4067" w14:paraId="425F2C3E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F776B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4:15 pm 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2FFD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Final Comments</w:t>
            </w:r>
          </w:p>
          <w:p w14:paraId="2B7F013C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t>Ed Ratner, MD</w:t>
            </w:r>
          </w:p>
        </w:tc>
      </w:tr>
      <w:tr w:rsidR="001F4067" w14:paraId="181E8414" w14:textId="77777777">
        <w:trPr>
          <w:trHeight w:val="420"/>
        </w:trPr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315F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 pm</w:t>
            </w:r>
          </w:p>
        </w:tc>
        <w:tc>
          <w:tcPr>
            <w:tcW w:w="815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E419" w14:textId="77777777" w:rsidR="001F4067" w:rsidRDefault="00E13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14:paraId="65BDA371" w14:textId="77777777" w:rsidR="001F4067" w:rsidRDefault="001F4067">
      <w:pPr>
        <w:widowControl w:val="0"/>
        <w:spacing w:line="240" w:lineRule="auto"/>
      </w:pPr>
    </w:p>
    <w:sectPr w:rsidR="001F40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067"/>
    <w:rsid w:val="001F4067"/>
    <w:rsid w:val="00E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ADD94"/>
  <w15:docId w15:val="{5A18F93A-4F0D-470F-84A9-4A977A68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Holste</dc:creator>
  <cp:lastModifiedBy>Heidi Holste</cp:lastModifiedBy>
  <cp:revision>2</cp:revision>
  <dcterms:created xsi:type="dcterms:W3CDTF">2022-10-31T20:29:00Z</dcterms:created>
  <dcterms:modified xsi:type="dcterms:W3CDTF">2022-10-31T20:29:00Z</dcterms:modified>
</cp:coreProperties>
</file>